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6E02B8">
        <w:rPr>
          <w:rFonts w:ascii="Cambria" w:hAnsi="Cambria"/>
          <w:b/>
        </w:rPr>
        <w:t>„</w:t>
      </w:r>
      <w:r w:rsidR="00F60ED7" w:rsidRPr="00F60ED7">
        <w:rPr>
          <w:rFonts w:ascii="Cambria" w:hAnsi="Cambria"/>
          <w:b/>
        </w:rPr>
        <w:t>Przebudowę stacji wodociągowej  w Radzyniu Podlaskim</w:t>
      </w:r>
      <w:r w:rsidR="009C4FBF" w:rsidRPr="004F65F2">
        <w:rPr>
          <w:rFonts w:ascii="Cambria" w:hAnsi="Cambria"/>
          <w:b/>
          <w:i/>
        </w:rPr>
        <w:t>”</w:t>
      </w:r>
      <w:r w:rsidR="009C4FBF" w:rsidRPr="00AB3552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 (t. j. Dz. U. z 2017 r., poz. 1579),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lastRenderedPageBreak/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default" r:id="rId8"/>
      <w:footerReference w:type="default" r:id="rId9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C58" w:rsidRDefault="00924C58" w:rsidP="001D3AFC">
      <w:r>
        <w:separator/>
      </w:r>
    </w:p>
  </w:endnote>
  <w:endnote w:type="continuationSeparator" w:id="0">
    <w:p w:rsidR="00924C58" w:rsidRDefault="00924C58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6451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6451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4E0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6451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6451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6451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4E0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6451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C58" w:rsidRDefault="00924C58" w:rsidP="001D3AFC">
      <w:r>
        <w:separator/>
      </w:r>
    </w:p>
  </w:footnote>
  <w:footnote w:type="continuationSeparator" w:id="0">
    <w:p w:rsidR="00924C58" w:rsidRDefault="00924C58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bookmarkStart w:id="0" w:name="_GoBack"/>
      <w:bookmarkEnd w:id="0"/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D7" w:rsidRPr="00CB4DA9" w:rsidRDefault="00F60ED7" w:rsidP="00F60ED7">
    <w:pPr>
      <w:pStyle w:val="Nagwek"/>
      <w:rPr>
        <w:noProof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0ED7" w:rsidRDefault="00F60ED7" w:rsidP="00F60ED7">
    <w:pPr>
      <w:jc w:val="center"/>
      <w:rPr>
        <w:rFonts w:ascii="Cambria" w:hAnsi="Cambria"/>
        <w:bCs/>
        <w:color w:val="000000"/>
        <w:sz w:val="18"/>
        <w:szCs w:val="18"/>
      </w:rPr>
    </w:pPr>
  </w:p>
  <w:p w:rsidR="00F60ED7" w:rsidRDefault="00F60ED7" w:rsidP="00F60ED7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F60ED7" w:rsidRPr="005C08C6" w:rsidRDefault="00F60ED7" w:rsidP="00F60ED7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96EC6"/>
    <w:rsid w:val="00166912"/>
    <w:rsid w:val="001D3AFC"/>
    <w:rsid w:val="00213FE8"/>
    <w:rsid w:val="002152B1"/>
    <w:rsid w:val="002227D0"/>
    <w:rsid w:val="00276926"/>
    <w:rsid w:val="00307A9F"/>
    <w:rsid w:val="00347FBB"/>
    <w:rsid w:val="00383B20"/>
    <w:rsid w:val="0039004B"/>
    <w:rsid w:val="003B769C"/>
    <w:rsid w:val="004072A0"/>
    <w:rsid w:val="00450905"/>
    <w:rsid w:val="004915F3"/>
    <w:rsid w:val="00535ADC"/>
    <w:rsid w:val="00552F9E"/>
    <w:rsid w:val="0056068B"/>
    <w:rsid w:val="005A04FC"/>
    <w:rsid w:val="005F5472"/>
    <w:rsid w:val="006318F5"/>
    <w:rsid w:val="0069466C"/>
    <w:rsid w:val="006A2248"/>
    <w:rsid w:val="006E02B8"/>
    <w:rsid w:val="007872D4"/>
    <w:rsid w:val="007A713F"/>
    <w:rsid w:val="008C4E01"/>
    <w:rsid w:val="00924C58"/>
    <w:rsid w:val="0098384F"/>
    <w:rsid w:val="00993022"/>
    <w:rsid w:val="009B6493"/>
    <w:rsid w:val="009C4FBF"/>
    <w:rsid w:val="00A64511"/>
    <w:rsid w:val="00A82D86"/>
    <w:rsid w:val="00B07047"/>
    <w:rsid w:val="00B5467B"/>
    <w:rsid w:val="00B57E29"/>
    <w:rsid w:val="00BA46F4"/>
    <w:rsid w:val="00CD26B1"/>
    <w:rsid w:val="00D00A4D"/>
    <w:rsid w:val="00DB4781"/>
    <w:rsid w:val="00DE3FBA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4E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E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2965E-178A-4BA6-9C2E-4B29F0A4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27</cp:revision>
  <cp:lastPrinted>2018-02-08T06:54:00Z</cp:lastPrinted>
  <dcterms:created xsi:type="dcterms:W3CDTF">2017-01-13T22:01:00Z</dcterms:created>
  <dcterms:modified xsi:type="dcterms:W3CDTF">2018-02-08T06:54:00Z</dcterms:modified>
</cp:coreProperties>
</file>