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1F59F" w14:textId="25520073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 xml:space="preserve">ałącznik nr </w:t>
      </w:r>
      <w:r w:rsidR="008145A7">
        <w:rPr>
          <w:b/>
          <w:bCs/>
        </w:rPr>
        <w:t>3</w:t>
      </w:r>
      <w:r w:rsidR="009373E0" w:rsidRPr="00827824">
        <w:rPr>
          <w:b/>
          <w:bCs/>
        </w:rPr>
        <w:t xml:space="preserve"> do S</w:t>
      </w:r>
      <w:r w:rsidR="001F1344" w:rsidRPr="00827824">
        <w:rPr>
          <w:b/>
          <w:bCs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409B4236"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3C6234">
        <w:rPr>
          <w:b/>
          <w:bCs/>
        </w:rPr>
        <w:t>ZPW.</w:t>
      </w:r>
      <w:r w:rsidR="008145A7">
        <w:rPr>
          <w:b/>
          <w:bCs/>
        </w:rPr>
        <w:t>4</w:t>
      </w:r>
      <w:r w:rsidR="001360FC">
        <w:rPr>
          <w:b/>
          <w:bCs/>
        </w:rPr>
        <w:t>.2021</w:t>
      </w:r>
      <w:r w:rsidRPr="00827824">
        <w:rPr>
          <w:bCs/>
        </w:rPr>
        <w:t>)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51AFCE33" w14:textId="77777777" w:rsidR="001360FC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="009373E0" w:rsidRPr="00827824">
        <w:rPr>
          <w:rFonts w:cs="Arial"/>
          <w:b/>
          <w:bCs/>
          <w:color w:val="000000"/>
        </w:rPr>
        <w:t xml:space="preserve"> </w:t>
      </w:r>
    </w:p>
    <w:p w14:paraId="63405F37" w14:textId="6086525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 w:rsidR="001360FC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791B831" w14:textId="53327498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="009373E0" w:rsidRPr="00827824">
        <w:rPr>
          <w:rFonts w:cs="Arial"/>
          <w:bCs/>
          <w:color w:val="000000"/>
        </w:rPr>
        <w:t>,</w:t>
      </w:r>
    </w:p>
    <w:p w14:paraId="6C540943" w14:textId="53B37B7D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="001360FC"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="001360FC"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EF44AE5" w14:textId="42A2D1FF" w:rsidR="009373E0" w:rsidRPr="00827824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D0ADABD" w14:textId="740A919D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="001360FC"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1748BD66" w14:textId="463FD47E" w:rsidR="009373E0" w:rsidRPr="001360FC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 w:rsidR="001360FC">
        <w:rPr>
          <w:color w:val="000000" w:themeColor="text1"/>
          <w:u w:val="single"/>
        </w:rPr>
        <w:t>www.pukradzyn.pl</w:t>
      </w:r>
    </w:p>
    <w:p w14:paraId="7A3725D8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3B1C51E0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65B3EF71" w14:textId="50A72E13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proofErr w:type="spellStart"/>
      <w:r w:rsidRPr="00827824">
        <w:rPr>
          <w:rFonts w:asciiTheme="minorHAnsi" w:hAnsiTheme="minorHAnsi"/>
          <w:b/>
        </w:rPr>
        <w:t>ePUAP</w:t>
      </w:r>
      <w:proofErr w:type="spellEnd"/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F900128" w14:textId="77777777" w:rsidR="008145A7" w:rsidRDefault="008145A7" w:rsidP="008145A7">
      <w:pPr>
        <w:spacing w:line="300" w:lineRule="auto"/>
        <w:ind w:left="284" w:right="-6"/>
        <w:jc w:val="both"/>
        <w:rPr>
          <w:rFonts w:cs="Arial"/>
          <w:iCs/>
        </w:rPr>
      </w:pPr>
    </w:p>
    <w:p w14:paraId="3F795137" w14:textId="77777777" w:rsidR="008145A7" w:rsidRPr="005D00B7" w:rsidRDefault="008145A7" w:rsidP="008145A7">
      <w:pPr>
        <w:spacing w:line="300" w:lineRule="auto"/>
        <w:ind w:left="284" w:right="-6"/>
        <w:jc w:val="both"/>
        <w:rPr>
          <w:rFonts w:cs="Arial"/>
          <w:b/>
          <w:iCs/>
        </w:rPr>
      </w:pPr>
      <w:r w:rsidRPr="00827824">
        <w:rPr>
          <w:rFonts w:cs="Arial"/>
          <w:iCs/>
        </w:rPr>
        <w:t xml:space="preserve">W związku z ogłoszeniem zamówienia publicznego pn.: </w:t>
      </w:r>
      <w:r w:rsidRPr="00827824">
        <w:rPr>
          <w:rFonts w:cs="Arial"/>
          <w:b/>
          <w:iCs/>
        </w:rPr>
        <w:t>„</w:t>
      </w:r>
      <w:r w:rsidRPr="005D00B7">
        <w:rPr>
          <w:rFonts w:cs="Arial"/>
          <w:b/>
          <w:iCs/>
        </w:rPr>
        <w:t xml:space="preserve">Sukcesywna dostawa </w:t>
      </w:r>
      <w:r>
        <w:rPr>
          <w:rFonts w:cs="Arial"/>
          <w:b/>
          <w:iCs/>
        </w:rPr>
        <w:t xml:space="preserve">materiałów brukarskich na potrzeby </w:t>
      </w:r>
      <w:r w:rsidRPr="005D00B7">
        <w:rPr>
          <w:rFonts w:cs="Arial"/>
          <w:b/>
          <w:iCs/>
        </w:rPr>
        <w:t xml:space="preserve">Przedsiębiorstwa Usług Komunalnych Sp. z o.o. </w:t>
      </w:r>
      <w:r>
        <w:rPr>
          <w:rFonts w:cs="Arial"/>
          <w:b/>
          <w:iCs/>
        </w:rPr>
        <w:br/>
      </w:r>
      <w:r w:rsidRPr="005D00B7">
        <w:rPr>
          <w:rFonts w:cs="Arial"/>
          <w:b/>
          <w:iCs/>
        </w:rPr>
        <w:t>w Radzyniu Podlaskim</w:t>
      </w:r>
      <w:r w:rsidRPr="00827824">
        <w:rPr>
          <w:b/>
          <w:i/>
        </w:rPr>
        <w:t>”</w:t>
      </w:r>
      <w:r>
        <w:rPr>
          <w:rFonts w:cs="Arial"/>
          <w:b/>
          <w:iCs/>
        </w:rPr>
        <w:t xml:space="preserve"> </w:t>
      </w:r>
      <w:r w:rsidRPr="00827824">
        <w:rPr>
          <w:rFonts w:cs="Arial"/>
          <w:b/>
          <w:iCs/>
        </w:rPr>
        <w:t>oferuję/oferujemy*</w:t>
      </w:r>
      <w:r w:rsidRPr="00827824">
        <w:rPr>
          <w:rFonts w:cs="Arial"/>
          <w:iCs/>
        </w:rPr>
        <w:t xml:space="preserve"> wykonanie </w:t>
      </w:r>
      <w:r w:rsidRPr="00827824">
        <w:rPr>
          <w:rFonts w:cs="Arial"/>
          <w:bCs/>
          <w:iCs/>
        </w:rPr>
        <w:t>zamówienia</w:t>
      </w:r>
      <w:r>
        <w:rPr>
          <w:rFonts w:cs="Arial"/>
          <w:bCs/>
          <w:iCs/>
        </w:rPr>
        <w:t>:</w:t>
      </w:r>
    </w:p>
    <w:p w14:paraId="2C2D8F89" w14:textId="77777777" w:rsidR="008145A7" w:rsidRPr="00827824" w:rsidRDefault="008145A7" w:rsidP="008145A7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6AE84B77" w14:textId="77777777" w:rsidR="008145A7" w:rsidRPr="00827824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>za cenę:</w:t>
      </w:r>
    </w:p>
    <w:p w14:paraId="6CA4061E" w14:textId="77777777" w:rsidR="008145A7" w:rsidRPr="00827824" w:rsidRDefault="008145A7" w:rsidP="008145A7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6B8BB0B2" w14:textId="77777777"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690689FB" w14:textId="77777777" w:rsidR="008145A7" w:rsidRPr="00827824" w:rsidRDefault="008145A7" w:rsidP="008145A7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(słownie: ............................................................................................................zł brutto).</w:t>
      </w:r>
    </w:p>
    <w:p w14:paraId="5F1DF899" w14:textId="1BD6FF45" w:rsidR="00623720" w:rsidRPr="00827824" w:rsidRDefault="008145A7" w:rsidP="00623720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002A409B" w14:textId="77777777" w:rsidR="008145A7" w:rsidRPr="00827824" w:rsidRDefault="008145A7" w:rsidP="008145A7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3A66F440" w14:textId="6712B8DA" w:rsidR="008145A7" w:rsidRPr="008145A7" w:rsidRDefault="008145A7" w:rsidP="008145A7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kwota wskazana w pkt 1) wynika z następujących wyliczeń:</w:t>
      </w:r>
    </w:p>
    <w:tbl>
      <w:tblPr>
        <w:tblW w:w="10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979"/>
        <w:gridCol w:w="993"/>
        <w:gridCol w:w="1151"/>
        <w:gridCol w:w="1117"/>
        <w:gridCol w:w="1701"/>
        <w:gridCol w:w="1842"/>
      </w:tblGrid>
      <w:tr w:rsidR="009421E2" w:rsidRPr="008145A7" w14:paraId="3D75DEDC" w14:textId="77777777" w:rsidTr="00623720">
        <w:trPr>
          <w:trHeight w:val="375"/>
          <w:jc w:val="center"/>
        </w:trPr>
        <w:tc>
          <w:tcPr>
            <w:tcW w:w="413" w:type="dxa"/>
            <w:vMerge w:val="restart"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094B891E" w14:textId="2B677101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Lp.</w:t>
            </w:r>
          </w:p>
        </w:tc>
        <w:tc>
          <w:tcPr>
            <w:tcW w:w="2979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31D7EEC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RODZAJ MATERIAŁU</w:t>
            </w:r>
          </w:p>
        </w:tc>
        <w:tc>
          <w:tcPr>
            <w:tcW w:w="993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  <w:hideMark/>
          </w:tcPr>
          <w:p w14:paraId="43EF5E6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Jednostka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br/>
              <w:t>miary</w:t>
            </w:r>
          </w:p>
        </w:tc>
        <w:tc>
          <w:tcPr>
            <w:tcW w:w="115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vAlign w:val="center"/>
            <w:hideMark/>
          </w:tcPr>
          <w:p w14:paraId="510615D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623720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Szacunkowa ilość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</w:p>
        </w:tc>
        <w:tc>
          <w:tcPr>
            <w:tcW w:w="1117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71800928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Cena</w:t>
            </w:r>
          </w:p>
        </w:tc>
        <w:tc>
          <w:tcPr>
            <w:tcW w:w="1701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0D0D0D"/>
            <w:noWrap/>
            <w:vAlign w:val="center"/>
            <w:hideMark/>
          </w:tcPr>
          <w:p w14:paraId="57EC24A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Wartość netto</w:t>
            </w:r>
          </w:p>
        </w:tc>
        <w:tc>
          <w:tcPr>
            <w:tcW w:w="1842" w:type="dxa"/>
            <w:vMerge w:val="restart"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8" w:space="0" w:color="D9D9D9"/>
            </w:tcBorders>
            <w:shd w:val="clear" w:color="000000" w:fill="0D0D0D"/>
            <w:noWrap/>
            <w:vAlign w:val="center"/>
            <w:hideMark/>
          </w:tcPr>
          <w:p w14:paraId="19466AA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outline/>
                <w:color w:val="FFFFFF" w:themeColor="background1"/>
                <w:sz w:val="20"/>
                <w:szCs w:val="22"/>
                <w:lang w:eastAsia="pl-PL"/>
                <w14:textOutline w14:w="9525" w14:cap="rnd" w14:cmpd="sng" w14:algn="ctr">
                  <w14:solidFill>
                    <w14:schemeClr w14:val="bg1">
                      <w14:alpha w14:val="49000"/>
                      <w14:lumMod w14:val="85000"/>
                    </w14:schemeClr>
                  </w14:solidFill>
                  <w14:prstDash w14:val="solid"/>
                  <w14:bevel/>
                </w14:textOutline>
                <w14:textFill>
                  <w14:solidFill>
                    <w14:srgbClr w14:val="FFFFFF"/>
                  </w14:solidFill>
                </w14:textFill>
              </w:rPr>
              <w:t>Wartość brutto</w:t>
            </w:r>
          </w:p>
        </w:tc>
      </w:tr>
      <w:tr w:rsidR="008145A7" w:rsidRPr="008145A7" w14:paraId="40393D66" w14:textId="77777777" w:rsidTr="00623720">
        <w:trPr>
          <w:trHeight w:val="375"/>
          <w:jc w:val="center"/>
        </w:trPr>
        <w:tc>
          <w:tcPr>
            <w:tcW w:w="413" w:type="dxa"/>
            <w:vMerge/>
            <w:tcBorders>
              <w:top w:val="single" w:sz="8" w:space="0" w:color="D9D9D9"/>
              <w:left w:val="single" w:sz="8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6DF36A1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2E3B1D0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2CD643E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8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14:paraId="32F6E582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4" w:space="0" w:color="D9D9D9"/>
            </w:tcBorders>
            <w:vAlign w:val="center"/>
            <w:hideMark/>
          </w:tcPr>
          <w:p w14:paraId="44CF6CB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4" w:space="0" w:color="D9D9D9"/>
            </w:tcBorders>
            <w:vAlign w:val="center"/>
            <w:hideMark/>
          </w:tcPr>
          <w:p w14:paraId="648B778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D9D9D9"/>
              <w:left w:val="single" w:sz="4" w:space="0" w:color="D9D9D9"/>
              <w:bottom w:val="single" w:sz="8" w:space="0" w:color="auto"/>
              <w:right w:val="single" w:sz="8" w:space="0" w:color="D9D9D9"/>
            </w:tcBorders>
            <w:vAlign w:val="center"/>
            <w:hideMark/>
          </w:tcPr>
          <w:p w14:paraId="55768E2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FFFFFF"/>
                <w:sz w:val="20"/>
                <w:szCs w:val="22"/>
                <w:lang w:eastAsia="pl-PL"/>
              </w:rPr>
            </w:pPr>
          </w:p>
        </w:tc>
      </w:tr>
      <w:tr w:rsidR="009421E2" w:rsidRPr="008145A7" w14:paraId="41538992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EF53ED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1.</w:t>
            </w:r>
          </w:p>
        </w:tc>
        <w:tc>
          <w:tcPr>
            <w:tcW w:w="29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179385D" w14:textId="7D5F60D6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 xml:space="preserve">Kostka brukowa betonowa </w:t>
            </w:r>
            <w:r w:rsidR="0028451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br/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 xml:space="preserve">o mocno zaokrąglonych narożach </w:t>
            </w:r>
            <w:r w:rsidR="0028451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br/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i krawędziach gr. 8 cm, szara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743BB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m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0231BC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500</w:t>
            </w:r>
          </w:p>
        </w:tc>
        <w:tc>
          <w:tcPr>
            <w:tcW w:w="1117" w:type="dxa"/>
            <w:vMerge w:val="restart"/>
            <w:tcBorders>
              <w:top w:val="single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E057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53EA4A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14FE6B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5A98E4F1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869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60C5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4BB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B53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dashed" w:sz="8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FCF399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A19E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55FE31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501A54F7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693D2BC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2.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0084053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Kostka brukowa betonowa o wym. 100x200mm gr. 6 cm, szara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7989BA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m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499086C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3000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5098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AA4D7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E6B9406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6AF54A88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56B5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2276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F85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C60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65B863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F9BB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E6591B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3C916424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F39288F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3.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ED5D82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Kostka brukowa betonowa o wym. 100x200mm gr. 6 cm, kolorowa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CD33B9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m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A1283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13141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B71F1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FEEF09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1B2F55D8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A06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7BC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DAB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16B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8B3BF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897B9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316CF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23F9482A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1FD05D5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4.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2D55EF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Kostka brukowa betonowa o wym. 100x200mm gr. 8 cm, szara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EAA3355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m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280146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3000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C7D8E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896FE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F96B70E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7629745E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2FF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5C1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A309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663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C30C92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6068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F5E39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1D9CE1DD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F6229DE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3ECFCE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Kostka brukowa betonowa o wym. 100x200mm gr. 8 cm, kolorowa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5AEAF7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m</w:t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vertAlign w:val="superscript"/>
                <w:lang w:eastAsia="pl-PL"/>
              </w:rPr>
              <w:t>2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98E2CA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3633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116A4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726FBF6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61A183C2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986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6FD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F6D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C79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86D79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8EA5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12A71B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2BFE6799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489839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6.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8048804" w14:textId="4F12DA44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 xml:space="preserve">Krawężnik betonowy prosty </w:t>
            </w:r>
            <w:r w:rsidR="0028451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br/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 wym. 150x300x1000 mm, szary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E2DBF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A1D7CC1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7D2C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6DEDE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24C164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2A7F5D1C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23F5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63D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0AC6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2093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2D8EA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6820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77D6F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16A0CB30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323D3A9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7.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07BE817" w14:textId="214C4B88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 xml:space="preserve">Krawężnik betonowy skośny </w:t>
            </w:r>
            <w:r w:rsidR="0028451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br/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 wym. 150x220/300x1000 mm, szary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C83913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E66190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A46A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D56835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B0B96B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5C38C882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9D7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E4C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6F0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4DBB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D3ED2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DD28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DC1507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6B39898C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97116EB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8.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288FA3B" w14:textId="06FA584E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 xml:space="preserve">Krawężnik betonowy najazdowy </w:t>
            </w:r>
            <w:r w:rsidR="0028451B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br/>
            </w: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 wym. 150x220x1000 mm, szary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BF4807F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DF28AE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6FEF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2FC455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88BEE16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2E6FD6E4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AB9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3AF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FD0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C85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08806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3D91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1C658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4B5E0583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393C39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9.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6C26A3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Obrzeże betonowe o wym. 60x200x1000 mm, szare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B729AD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6AA636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321BC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21E431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F3BFCCC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084EBB79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3F8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7FE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A032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869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7516D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92B56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00732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1710C55C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F7AC0B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10.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33EEE7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Obrzeże betonowe o wym. 60x200x1000 mm,  kolorowe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04F0C7F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39F1FA1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45DE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BE427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607DF5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9421E2" w:rsidRPr="008145A7" w14:paraId="64AF62A8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79701457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BC9371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153D70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186E2288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dashSmallGap" w:sz="4" w:space="0" w:color="auto"/>
              <w:right w:val="single" w:sz="8" w:space="0" w:color="auto"/>
            </w:tcBorders>
            <w:vAlign w:val="center"/>
            <w:hideMark/>
          </w:tcPr>
          <w:p w14:paraId="542F8B3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C34E3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85D0F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</w:tbl>
    <w:p w14:paraId="3DEC4806" w14:textId="77777777" w:rsidR="008145A7" w:rsidRDefault="008145A7">
      <w:r>
        <w:br w:type="page"/>
      </w:r>
    </w:p>
    <w:tbl>
      <w:tblPr>
        <w:tblW w:w="10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833"/>
        <w:gridCol w:w="146"/>
        <w:gridCol w:w="14"/>
        <w:gridCol w:w="979"/>
        <w:gridCol w:w="1151"/>
        <w:gridCol w:w="1117"/>
        <w:gridCol w:w="1701"/>
        <w:gridCol w:w="1842"/>
      </w:tblGrid>
      <w:tr w:rsidR="008145A7" w:rsidRPr="008145A7" w14:paraId="0F0FE2F0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74F26D8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lastRenderedPageBreak/>
              <w:t>11.</w:t>
            </w:r>
          </w:p>
        </w:tc>
        <w:tc>
          <w:tcPr>
            <w:tcW w:w="2979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2920C9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Obrzeże betonowe o wym. 80x300x1000 mm, szare</w:t>
            </w:r>
          </w:p>
        </w:tc>
        <w:tc>
          <w:tcPr>
            <w:tcW w:w="993" w:type="dxa"/>
            <w:gridSpan w:val="2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7FA4B83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82F92B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500</w:t>
            </w:r>
          </w:p>
        </w:tc>
        <w:tc>
          <w:tcPr>
            <w:tcW w:w="1117" w:type="dxa"/>
            <w:vMerge w:val="restart"/>
            <w:tcBorders>
              <w:top w:val="dashSmallGap" w:sz="4" w:space="0" w:color="auto"/>
              <w:left w:val="dashed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C642D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3BE930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756DC448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8145A7" w:rsidRPr="008145A7" w14:paraId="5C38E917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D08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AAF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D313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62F4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EB2FCA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529AE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6CD520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8145A7" w:rsidRPr="008145A7" w14:paraId="657B5C83" w14:textId="77777777" w:rsidTr="00623720">
        <w:trPr>
          <w:trHeight w:val="319"/>
          <w:jc w:val="center"/>
        </w:trPr>
        <w:tc>
          <w:tcPr>
            <w:tcW w:w="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E53079A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12.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257562B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Obrzeże betonowe o wym. 80x300x1000 mm, kolorowe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B91847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szt.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892AE34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100</w:t>
            </w:r>
          </w:p>
        </w:tc>
        <w:tc>
          <w:tcPr>
            <w:tcW w:w="1117" w:type="dxa"/>
            <w:vMerge w:val="restart"/>
            <w:tcBorders>
              <w:top w:val="nil"/>
              <w:left w:val="dashed" w:sz="8" w:space="0" w:color="auto"/>
              <w:bottom w:val="dashed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1E1D9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B21D52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E1BA44F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8145A7" w:rsidRPr="008145A7" w14:paraId="40816E64" w14:textId="77777777" w:rsidTr="00623720">
        <w:trPr>
          <w:trHeight w:val="319"/>
          <w:jc w:val="center"/>
        </w:trPr>
        <w:tc>
          <w:tcPr>
            <w:tcW w:w="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990A6C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319C3D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3A32F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7FF7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117" w:type="dxa"/>
            <w:vMerge/>
            <w:tcBorders>
              <w:top w:val="nil"/>
              <w:left w:val="dashed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6F62D2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F0B26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CB8A31" w14:textId="77777777" w:rsidR="008145A7" w:rsidRPr="008145A7" w:rsidRDefault="008145A7" w:rsidP="00623720">
            <w:pPr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  <w:tr w:rsidR="008145A7" w:rsidRPr="008145A7" w14:paraId="52F029C6" w14:textId="77777777" w:rsidTr="00623720">
        <w:trPr>
          <w:trHeight w:val="443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BE15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79B" w14:textId="77777777" w:rsidR="008145A7" w:rsidRPr="008145A7" w:rsidRDefault="008145A7" w:rsidP="006237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D631" w14:textId="77777777" w:rsidR="008145A7" w:rsidRPr="008145A7" w:rsidRDefault="008145A7" w:rsidP="006237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EA52" w14:textId="77777777" w:rsidR="008145A7" w:rsidRPr="008145A7" w:rsidRDefault="008145A7" w:rsidP="006237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2170" w14:textId="77777777" w:rsidR="008145A7" w:rsidRPr="008145A7" w:rsidRDefault="008145A7" w:rsidP="0062372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48D6A67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  <w:r w:rsidRPr="008145A7"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37CB69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7834B66" w14:textId="77777777" w:rsidR="008145A7" w:rsidRPr="008145A7" w:rsidRDefault="008145A7" w:rsidP="00623720">
            <w:pPr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20"/>
                <w:szCs w:val="22"/>
                <w:lang w:eastAsia="pl-PL"/>
              </w:rPr>
            </w:pPr>
          </w:p>
        </w:tc>
      </w:tr>
    </w:tbl>
    <w:p w14:paraId="6B51B766" w14:textId="77777777" w:rsidR="008145A7" w:rsidRDefault="008145A7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50D9FBC4" w14:textId="77777777" w:rsidR="009421E2" w:rsidRPr="00827824" w:rsidRDefault="009421E2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14E3B4F0" w:rsidR="008437A1" w:rsidRPr="00827824" w:rsidRDefault="008437A1" w:rsidP="009421E2">
      <w:pPr>
        <w:pStyle w:val="Akapitzlist"/>
        <w:numPr>
          <w:ilvl w:val="0"/>
          <w:numId w:val="6"/>
        </w:numPr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9421E2">
      <w:pPr>
        <w:numPr>
          <w:ilvl w:val="0"/>
          <w:numId w:val="6"/>
        </w:numPr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10D0A84F" w:rsidR="00827824" w:rsidRPr="00DC13BF" w:rsidRDefault="00827824" w:rsidP="009421E2">
      <w:pPr>
        <w:numPr>
          <w:ilvl w:val="0"/>
          <w:numId w:val="6"/>
        </w:numPr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systemu </w:t>
      </w:r>
      <w:proofErr w:type="spellStart"/>
      <w:r w:rsidR="00F50A8F" w:rsidRPr="00DC13BF">
        <w:rPr>
          <w:rFonts w:cs="Arial"/>
          <w:bCs/>
          <w:iCs/>
        </w:rPr>
        <w:t>miniPortal</w:t>
      </w:r>
      <w:proofErr w:type="spellEnd"/>
      <w:r w:rsidR="00F50A8F" w:rsidRPr="00DC13BF">
        <w:rPr>
          <w:rFonts w:cs="Arial"/>
          <w:bCs/>
          <w:iCs/>
        </w:rPr>
        <w:t xml:space="preserve"> wskazane </w:t>
      </w:r>
      <w:r w:rsidR="001360FC">
        <w:rPr>
          <w:rFonts w:cs="Arial"/>
          <w:bCs/>
          <w:iCs/>
        </w:rPr>
        <w:br/>
      </w:r>
      <w:r w:rsidR="00F50A8F" w:rsidRPr="00DC13BF">
        <w:rPr>
          <w:rFonts w:cs="Arial"/>
          <w:bCs/>
          <w:iCs/>
        </w:rPr>
        <w:t>w Instrukcji użytkownika i SWZ</w:t>
      </w:r>
      <w:r w:rsidRPr="00DC13BF">
        <w:rPr>
          <w:rFonts w:cs="Arial"/>
          <w:bCs/>
          <w:iCs/>
        </w:rPr>
        <w:t>.</w:t>
      </w:r>
    </w:p>
    <w:p w14:paraId="5A8597A9" w14:textId="40907729" w:rsidR="00132996" w:rsidRPr="009421E2" w:rsidRDefault="008437A1" w:rsidP="009421E2">
      <w:pPr>
        <w:numPr>
          <w:ilvl w:val="0"/>
          <w:numId w:val="6"/>
        </w:numPr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0D0A2DA4" w:rsidR="008437A1" w:rsidRPr="00827824" w:rsidRDefault="008437A1" w:rsidP="009421E2">
      <w:pPr>
        <w:numPr>
          <w:ilvl w:val="0"/>
          <w:numId w:val="6"/>
        </w:numPr>
        <w:suppressAutoHyphens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</w:t>
      </w:r>
      <w:proofErr w:type="spellStart"/>
      <w:r w:rsidRPr="00EC1EEB">
        <w:rPr>
          <w:rFonts w:cs="Arial"/>
          <w:iCs/>
        </w:rPr>
        <w:t>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proofErr w:type="spellEnd"/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9421E2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4C78960D"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 xml:space="preserve">Oświadczam, że wypełniłem obowiązki informacyjne przewidziane w art. 13 lub </w:t>
      </w:r>
      <w:r w:rsidR="00132996">
        <w:rPr>
          <w:rFonts w:asciiTheme="minorHAnsi" w:hAnsiTheme="minorHAnsi" w:cs="Arial"/>
          <w:b/>
          <w:color w:val="000000"/>
        </w:rPr>
        <w:br/>
      </w:r>
      <w:r w:rsidRPr="00827824">
        <w:rPr>
          <w:rFonts w:asciiTheme="minorHAnsi" w:hAnsiTheme="minorHAnsi" w:cs="Arial"/>
          <w:b/>
          <w:color w:val="000000"/>
        </w:rPr>
        <w:t>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5BF5E2ED" w14:textId="77777777" w:rsidR="00132996" w:rsidRPr="00827824" w:rsidRDefault="00132996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p w14:paraId="4715DF27" w14:textId="526FCD0A" w:rsidR="009421E2" w:rsidRDefault="009421E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14:paraId="2619E402" w14:textId="77777777" w:rsidR="00132996" w:rsidRPr="00827824" w:rsidRDefault="00132996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36BBA0" w14:textId="3E074A4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</w:t>
            </w:r>
            <w:r w:rsidR="009421E2">
              <w:rPr>
                <w:rFonts w:cs="Arial"/>
                <w:iCs/>
              </w:rPr>
              <w:t>dopełnię należycie wszelkich ewentualnych formalności o których mowa w SWZ.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14:paraId="2CBEC31D" w14:textId="38B9C383" w:rsidR="00132996" w:rsidRDefault="00132996"/>
    <w:p w14:paraId="2025A5AB" w14:textId="77777777" w:rsidR="00C33E15" w:rsidRDefault="00C33E15"/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3E2BADFE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148FC664" w14:textId="77777777" w:rsidR="00C33E15" w:rsidRPr="00827824" w:rsidRDefault="00C33E15" w:rsidP="00827824">
      <w:pPr>
        <w:ind w:left="284"/>
        <w:jc w:val="both"/>
        <w:rPr>
          <w:rFonts w:cs="Arial"/>
          <w:color w:val="000000"/>
        </w:rPr>
      </w:pP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3C6234">
        <w:trPr>
          <w:trHeight w:val="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BE29F9E" w14:textId="714B27A4" w:rsidR="00BA191E" w:rsidRDefault="00BA191E" w:rsidP="00132996">
      <w:pPr>
        <w:rPr>
          <w:rFonts w:cs="Arial"/>
          <w:color w:val="000000"/>
          <w:sz w:val="10"/>
          <w:szCs w:val="10"/>
        </w:rPr>
      </w:pPr>
    </w:p>
    <w:p w14:paraId="6B3CB32A" w14:textId="77777777" w:rsidR="00132996" w:rsidRDefault="00132996" w:rsidP="00132996">
      <w:pPr>
        <w:rPr>
          <w:rFonts w:cs="Arial"/>
          <w:color w:val="000000"/>
          <w:sz w:val="10"/>
          <w:szCs w:val="10"/>
        </w:rPr>
      </w:pPr>
    </w:p>
    <w:p w14:paraId="6ABAB6FA" w14:textId="77777777" w:rsidR="00C33E15" w:rsidRDefault="00C33E15" w:rsidP="00132996">
      <w:pPr>
        <w:rPr>
          <w:rFonts w:cs="Arial"/>
          <w:color w:val="000000"/>
          <w:sz w:val="10"/>
          <w:szCs w:val="10"/>
        </w:rPr>
      </w:pPr>
    </w:p>
    <w:p w14:paraId="6F5B6459" w14:textId="77777777" w:rsidR="00C33E15" w:rsidRDefault="00C33E15" w:rsidP="00132996">
      <w:pPr>
        <w:rPr>
          <w:rFonts w:cs="Arial"/>
          <w:color w:val="000000"/>
          <w:sz w:val="10"/>
          <w:szCs w:val="10"/>
        </w:rPr>
      </w:pPr>
    </w:p>
    <w:p w14:paraId="12B24460" w14:textId="77777777" w:rsidR="00132996" w:rsidRPr="00827824" w:rsidRDefault="00132996" w:rsidP="00132996">
      <w:pPr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180A8E0F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67F884E0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40E84C1" w14:textId="77777777" w:rsidR="00C33E15" w:rsidRDefault="00C33E15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3C2F2839" w14:textId="3CF7ACCF" w:rsidR="00BA191E" w:rsidRPr="003E090C" w:rsidRDefault="001360FC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3FC3C" wp14:editId="4F1D955B">
                <wp:simplePos x="0" y="0"/>
                <wp:positionH relativeFrom="column">
                  <wp:posOffset>710565</wp:posOffset>
                </wp:positionH>
                <wp:positionV relativeFrom="paragraph">
                  <wp:posOffset>137160</wp:posOffset>
                </wp:positionV>
                <wp:extent cx="157480" cy="170180"/>
                <wp:effectExtent l="0" t="0" r="13970" b="203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BFDD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</w:pict>
          </mc:Fallback>
        </mc:AlternateContent>
      </w:r>
    </w:p>
    <w:p w14:paraId="7826D6D0" w14:textId="1493B421" w:rsidR="00BA191E" w:rsidRPr="003E090C" w:rsidRDefault="001360FC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05240" wp14:editId="15F935DA">
                <wp:simplePos x="0" y="0"/>
                <wp:positionH relativeFrom="column">
                  <wp:posOffset>709295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3BE88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</w:pict>
          </mc:Fallback>
        </mc:AlternateConten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7C07B1DB" w14:textId="77777777" w:rsidR="00C33E15" w:rsidRDefault="00C33E15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E3F2547" w14:textId="77777777" w:rsidR="00C33E15" w:rsidRDefault="00C33E15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498E4F22" w:rsidR="009421E2" w:rsidRDefault="009421E2">
      <w:pPr>
        <w:rPr>
          <w:rFonts w:cs="Arial"/>
          <w:color w:val="000000"/>
          <w:sz w:val="10"/>
          <w:szCs w:val="10"/>
        </w:rPr>
      </w:pPr>
      <w:r>
        <w:rPr>
          <w:rFonts w:cs="Arial"/>
          <w:color w:val="000000"/>
          <w:sz w:val="10"/>
          <w:szCs w:val="10"/>
        </w:rPr>
        <w:br w:type="page"/>
      </w:r>
      <w:bookmarkStart w:id="0" w:name="_GoBack"/>
      <w:bookmarkEnd w:id="0"/>
    </w:p>
    <w:p w14:paraId="737E9D52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145A7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9192F" w16cex:dateUtc="2021-01-13T06:01:00Z"/>
  <w16cex:commentExtensible w16cex:durableId="23A91A1E" w16cex:dateUtc="2021-01-13T06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D4087D" w16cid:durableId="23A9192F"/>
  <w16cid:commentId w16cid:paraId="720F4CF4" w16cid:durableId="23A918C1"/>
  <w16cid:commentId w16cid:paraId="1505C3FC" w16cid:durableId="23A91A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56CC2" w14:textId="77777777" w:rsidR="002D0D41" w:rsidRDefault="002D0D41" w:rsidP="001F1344">
      <w:r>
        <w:separator/>
      </w:r>
    </w:p>
  </w:endnote>
  <w:endnote w:type="continuationSeparator" w:id="0">
    <w:p w14:paraId="57B8EBEA" w14:textId="77777777" w:rsidR="002D0D41" w:rsidRDefault="002D0D4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5662445"/>
      <w:docPartObj>
        <w:docPartGallery w:val="Page Numbers (Bottom of Page)"/>
        <w:docPartUnique/>
      </w:docPartObj>
    </w:sdtPr>
    <w:sdtEndPr/>
    <w:sdtContent>
      <w:sdt>
        <w:sdtPr>
          <w:id w:val="1495527346"/>
          <w:docPartObj>
            <w:docPartGallery w:val="Page Numbers (Top of Page)"/>
            <w:docPartUnique/>
          </w:docPartObj>
        </w:sdtPr>
        <w:sdtEndPr/>
        <w:sdtContent>
          <w:p w14:paraId="712E4F2B" w14:textId="77777777"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14:paraId="27339A80" w14:textId="5A985C43"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C33E15">
              <w:rPr>
                <w:b/>
                <w:bCs/>
                <w:noProof/>
                <w:sz w:val="22"/>
              </w:rPr>
              <w:t>5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C33E15">
              <w:rPr>
                <w:b/>
                <w:bCs/>
                <w:noProof/>
                <w:sz w:val="22"/>
              </w:rPr>
              <w:t>5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CDA4E" w14:textId="77777777" w:rsidR="002D0D41" w:rsidRDefault="002D0D41" w:rsidP="001F1344">
      <w:r>
        <w:separator/>
      </w:r>
    </w:p>
  </w:footnote>
  <w:footnote w:type="continuationSeparator" w:id="0">
    <w:p w14:paraId="4762C737" w14:textId="77777777" w:rsidR="002D0D41" w:rsidRDefault="002D0D41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8451B"/>
    <w:rsid w:val="002C3319"/>
    <w:rsid w:val="002C7553"/>
    <w:rsid w:val="002D0D41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C6234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6060B"/>
    <w:rsid w:val="0057030C"/>
    <w:rsid w:val="005732DA"/>
    <w:rsid w:val="00577C6C"/>
    <w:rsid w:val="00582026"/>
    <w:rsid w:val="005A04FC"/>
    <w:rsid w:val="005D00B7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3720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B64CD"/>
    <w:rsid w:val="007D569B"/>
    <w:rsid w:val="007D5B97"/>
    <w:rsid w:val="007E49B6"/>
    <w:rsid w:val="007E52CF"/>
    <w:rsid w:val="00804041"/>
    <w:rsid w:val="008145A7"/>
    <w:rsid w:val="0081579C"/>
    <w:rsid w:val="00827824"/>
    <w:rsid w:val="0083008B"/>
    <w:rsid w:val="008437A1"/>
    <w:rsid w:val="00856C8A"/>
    <w:rsid w:val="008749F1"/>
    <w:rsid w:val="00897AB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21E2"/>
    <w:rsid w:val="009479B8"/>
    <w:rsid w:val="00952BAF"/>
    <w:rsid w:val="00955EEE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15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C08B1"/>
    <w:rsid w:val="00DC13B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E4B0FE-C12F-457C-88E8-BCCA78ED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 Frączek</cp:lastModifiedBy>
  <cp:revision>5</cp:revision>
  <dcterms:created xsi:type="dcterms:W3CDTF">2021-03-10T07:29:00Z</dcterms:created>
  <dcterms:modified xsi:type="dcterms:W3CDTF">2021-03-31T10:53:00Z</dcterms:modified>
</cp:coreProperties>
</file>